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4D" w:rsidRPr="00442B4D" w:rsidRDefault="007B1830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1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B4D" w:rsidRPr="00442B4D">
        <w:rPr>
          <w:rFonts w:cs="TimesNewRomanPSMT"/>
          <w:sz w:val="20"/>
          <w:szCs w:val="20"/>
        </w:rPr>
        <w:t>3.7.Решение Комиссии по урегулированию споров между участниками</w:t>
      </w:r>
      <w:r w:rsidR="0007094F">
        <w:rPr>
          <w:rFonts w:cs="TimesNewRomanPSMT"/>
          <w:sz w:val="20"/>
          <w:szCs w:val="20"/>
        </w:rPr>
        <w:t xml:space="preserve"> </w:t>
      </w:r>
      <w:r w:rsidR="00442B4D" w:rsidRPr="00442B4D">
        <w:rPr>
          <w:rFonts w:cs="TimesNewRomanPSMT"/>
          <w:sz w:val="20"/>
          <w:szCs w:val="20"/>
        </w:rPr>
        <w:t>образовательных отношений обязательно для исполнения всеми участниками</w:t>
      </w:r>
      <w:r w:rsidR="0007094F">
        <w:rPr>
          <w:rFonts w:cs="TimesNewRomanPSMT"/>
          <w:sz w:val="20"/>
          <w:szCs w:val="20"/>
        </w:rPr>
        <w:t xml:space="preserve"> </w:t>
      </w:r>
      <w:r w:rsidR="00442B4D" w:rsidRPr="00442B4D">
        <w:rPr>
          <w:rFonts w:cs="TimesNewRomanPSMT"/>
          <w:sz w:val="20"/>
          <w:szCs w:val="20"/>
        </w:rPr>
        <w:t>образовательных отношений и подлежит исполнению в указанный срок.</w:t>
      </w:r>
    </w:p>
    <w:p w:rsidR="00442B4D" w:rsidRPr="00442B4D" w:rsidRDefault="00442B4D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3.8. Решение Комиссии по урегулированию споров между участниками</w:t>
      </w:r>
      <w:r w:rsidR="0007094F"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образовательных отношений может быть обжаловано в установленном</w:t>
      </w:r>
      <w:r w:rsidR="0007094F"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законодательством Российской Федерации порядке.</w:t>
      </w:r>
    </w:p>
    <w:p w:rsidR="00442B4D" w:rsidRPr="00442B4D" w:rsidRDefault="00442B4D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3.7. Председатель и члены комиссии не имеют права разглашать</w:t>
      </w:r>
      <w:r w:rsidR="0007094F"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поступающую к ним информацию.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3.8. Комиссия несет персональную ответственность за принятие решений.</w:t>
      </w:r>
    </w:p>
    <w:p w:rsidR="00442B4D" w:rsidRPr="00442B4D" w:rsidRDefault="00442B4D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3.9. Решение по рассматриваемому вопросу до заявителя доводит</w:t>
      </w:r>
      <w:r w:rsidR="0007094F"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председатель конфликтной комиссии или его заместитель в устной или</w:t>
      </w:r>
      <w:r w:rsidR="0007094F"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письменной форме. Заявитель расписывается в журнале регистрации в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получении решения по его заявлению. Журнал регистрации заявлений в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комиссию должен быть пронумерован, прошнурован и храниться в</w:t>
      </w:r>
      <w:r>
        <w:rPr>
          <w:rFonts w:cs="TimesNewRomanPSMT"/>
          <w:sz w:val="20"/>
          <w:szCs w:val="20"/>
        </w:rPr>
        <w:t xml:space="preserve">  </w:t>
      </w:r>
      <w:r w:rsidRPr="00442B4D">
        <w:rPr>
          <w:rFonts w:cs="TimesNewRomanPSMT"/>
          <w:sz w:val="20"/>
          <w:szCs w:val="20"/>
        </w:rPr>
        <w:t>номенклатуре дел учреждения.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lastRenderedPageBreak/>
        <w:t>3.1. Форма журнала регистрации заявлений в комиссию представлена в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Приложении № 2.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442B4D">
        <w:rPr>
          <w:rFonts w:cs="TimesNewRomanPSMT"/>
          <w:b/>
          <w:bCs/>
          <w:sz w:val="20"/>
          <w:szCs w:val="20"/>
        </w:rPr>
        <w:t>4.Права и обязанности членов комиссии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 xml:space="preserve">4.1. Члены Комиссии имеют право на получение </w:t>
      </w:r>
      <w:proofErr w:type="gramStart"/>
      <w:r w:rsidRPr="00442B4D">
        <w:rPr>
          <w:rFonts w:cs="TimesNewRomanPSMT"/>
          <w:sz w:val="20"/>
          <w:szCs w:val="20"/>
        </w:rPr>
        <w:t>необходимых</w:t>
      </w:r>
      <w:proofErr w:type="gramEnd"/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консультаций различных специалистов и учреждений по вопросам,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относящихся к компетенции Комиссии.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4.2. Члены Комиссии обязаны присутствовать на заседании, принимать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решение по заявленному вопросу открытым голосованием, давать заявителю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 xml:space="preserve">ответ в письменном </w:t>
      </w:r>
      <w:proofErr w:type="gramStart"/>
      <w:r w:rsidRPr="00442B4D">
        <w:rPr>
          <w:rFonts w:cs="TimesNewRomanPSMT"/>
          <w:sz w:val="20"/>
          <w:szCs w:val="20"/>
        </w:rPr>
        <w:t xml:space="preserve">( </w:t>
      </w:r>
      <w:proofErr w:type="gramEnd"/>
      <w:r w:rsidRPr="00442B4D">
        <w:rPr>
          <w:rFonts w:cs="TimesNewRomanPSMT"/>
          <w:sz w:val="20"/>
          <w:szCs w:val="20"/>
        </w:rPr>
        <w:t>по его желанию) и устном виде.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4.3. Принимать к рассмотрению заявления любого участника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образовательного процесса при несогласии с решением или действием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администрации, педагога, родителя (законного представителя).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4.4. Рекомендовать, приостанавливать или отменять ранее принятое решение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на основании проведенного изучения при согласии конфликтующих сторон.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4.5. Рекомендовать изменения в локальных актах образовательного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учреждения с целью демократизации основ управления образовательным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учреждением или расширения прав участников образовательного процесса.</w:t>
      </w:r>
    </w:p>
    <w:p w:rsidR="00442B4D" w:rsidRPr="00442B4D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b/>
          <w:bCs/>
          <w:sz w:val="20"/>
          <w:szCs w:val="20"/>
        </w:rPr>
      </w:pPr>
      <w:r w:rsidRPr="00442B4D">
        <w:rPr>
          <w:rFonts w:cs="TimesNewRomanPSMT"/>
          <w:b/>
          <w:bCs/>
          <w:sz w:val="20"/>
          <w:szCs w:val="20"/>
        </w:rPr>
        <w:t>5. Делопроизводство комиссии</w:t>
      </w:r>
    </w:p>
    <w:p w:rsidR="007C7DC0" w:rsidRDefault="00442B4D" w:rsidP="00442B4D">
      <w:pPr>
        <w:autoSpaceDE w:val="0"/>
        <w:autoSpaceDN w:val="0"/>
        <w:adjustRightInd w:val="0"/>
        <w:spacing w:after="0" w:line="240" w:lineRule="auto"/>
        <w:ind w:left="-1134"/>
        <w:rPr>
          <w:rFonts w:cs="TimesNewRomanPSMT"/>
          <w:sz w:val="20"/>
          <w:szCs w:val="20"/>
        </w:rPr>
      </w:pPr>
      <w:r w:rsidRPr="00442B4D">
        <w:rPr>
          <w:rFonts w:cs="TimesNewRomanPSMT"/>
          <w:sz w:val="20"/>
          <w:szCs w:val="20"/>
        </w:rPr>
        <w:t>5.1. Номенклатура дел Комиссии Учреждения представляет собой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систематизированный и оформленный в установленном порядке перечень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 xml:space="preserve">документации с указанием сроков их хранения, утверждается </w:t>
      </w:r>
      <w:proofErr w:type="gramStart"/>
      <w:r w:rsidRPr="00442B4D">
        <w:rPr>
          <w:rFonts w:cs="TimesNewRomanPSMT"/>
          <w:sz w:val="20"/>
          <w:szCs w:val="20"/>
        </w:rPr>
        <w:t>заведующим</w:t>
      </w:r>
      <w:r>
        <w:rPr>
          <w:rFonts w:cs="TimesNewRomanPSMT"/>
          <w:sz w:val="20"/>
          <w:szCs w:val="20"/>
        </w:rPr>
        <w:t xml:space="preserve"> </w:t>
      </w:r>
      <w:r w:rsidRPr="00442B4D">
        <w:rPr>
          <w:rFonts w:cs="TimesNewRomanPSMT"/>
          <w:sz w:val="20"/>
          <w:szCs w:val="20"/>
        </w:rPr>
        <w:t>Учреждения</w:t>
      </w:r>
      <w:proofErr w:type="gramEnd"/>
      <w:r w:rsidRPr="00442B4D">
        <w:rPr>
          <w:rFonts w:cs="TimesNewRomanPSMT"/>
          <w:sz w:val="20"/>
          <w:szCs w:val="20"/>
        </w:rPr>
        <w:t xml:space="preserve">: журнал входящих и исходя 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094F">
        <w:rPr>
          <w:rFonts w:cs="TimesNewRomanPS-BoldMT"/>
          <w:b/>
          <w:bCs/>
          <w:sz w:val="20"/>
          <w:szCs w:val="20"/>
        </w:rPr>
        <w:t>Приложение № 1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Председателю комиссии по урегулированию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споров между участниками образовательных отношений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в М</w:t>
      </w:r>
      <w:r>
        <w:rPr>
          <w:rFonts w:cs="TimesNewRomanPSMT"/>
          <w:sz w:val="20"/>
          <w:szCs w:val="20"/>
        </w:rPr>
        <w:t>К</w:t>
      </w:r>
      <w:r w:rsidRPr="0007094F">
        <w:rPr>
          <w:rFonts w:cs="TimesNewRomanPSMT"/>
          <w:sz w:val="20"/>
          <w:szCs w:val="20"/>
        </w:rPr>
        <w:t xml:space="preserve">ДОУ «Детский сад № </w:t>
      </w:r>
      <w:r>
        <w:rPr>
          <w:rFonts w:cs="TimesNewRomanPSMT"/>
          <w:sz w:val="20"/>
          <w:szCs w:val="20"/>
        </w:rPr>
        <w:t xml:space="preserve">6 </w:t>
      </w:r>
      <w:proofErr w:type="spellStart"/>
      <w:r>
        <w:rPr>
          <w:rFonts w:cs="TimesNewRomanPSMT"/>
          <w:sz w:val="20"/>
          <w:szCs w:val="20"/>
        </w:rPr>
        <w:t>с</w:t>
      </w:r>
      <w:proofErr w:type="gramStart"/>
      <w:r>
        <w:rPr>
          <w:rFonts w:cs="TimesNewRomanPSMT"/>
          <w:sz w:val="20"/>
          <w:szCs w:val="20"/>
        </w:rPr>
        <w:t>.С</w:t>
      </w:r>
      <w:proofErr w:type="gramEnd"/>
      <w:r>
        <w:rPr>
          <w:rFonts w:cs="TimesNewRomanPSMT"/>
          <w:sz w:val="20"/>
          <w:szCs w:val="20"/>
        </w:rPr>
        <w:t>амарга</w:t>
      </w:r>
      <w:proofErr w:type="spellEnd"/>
      <w:r>
        <w:rPr>
          <w:rFonts w:cs="TimesNewRomanPSMT"/>
          <w:sz w:val="20"/>
          <w:szCs w:val="20"/>
        </w:rPr>
        <w:t xml:space="preserve">» 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(ФИО)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4536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(должность для сотрудников учреждения)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Заявление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Прошу рассмотреть на заседании комиссии по урегулированию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образовательных отношений в учреждении___________________________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__________________________________________________________________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>
        <w:rPr>
          <w:rFonts w:cs="TimesNewRomanPSMT"/>
          <w:sz w:val="20"/>
          <w:szCs w:val="20"/>
        </w:rPr>
        <w:t xml:space="preserve"> 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(содержание жалобы, обращения, предложения)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«____»___________20____ г.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подпись___________________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  <w:r w:rsidRPr="0007094F">
        <w:rPr>
          <w:rFonts w:cs="TimesNewRomanPSMT"/>
          <w:sz w:val="20"/>
          <w:szCs w:val="20"/>
        </w:rPr>
        <w:t>(расшифровка)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MT"/>
          <w:sz w:val="20"/>
          <w:szCs w:val="20"/>
        </w:rPr>
      </w:pP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094F">
        <w:rPr>
          <w:rFonts w:cs="TimesNewRomanPS-BoldMT"/>
          <w:b/>
          <w:bCs/>
          <w:sz w:val="20"/>
          <w:szCs w:val="20"/>
        </w:rPr>
        <w:t>Приложение №2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ind w:left="-1134"/>
        <w:rPr>
          <w:rFonts w:cs="TimesNewRomanPS-BoldMT"/>
          <w:b/>
          <w:bCs/>
          <w:sz w:val="20"/>
          <w:szCs w:val="20"/>
        </w:rPr>
      </w:pPr>
      <w:r w:rsidRPr="0007094F">
        <w:rPr>
          <w:rFonts w:cs="TimesNewRomanPS-BoldMT"/>
          <w:b/>
          <w:bCs/>
          <w:sz w:val="20"/>
          <w:szCs w:val="20"/>
        </w:rPr>
        <w:t>Форма журнала регистрации заявлений в комиссию по урегулированию</w:t>
      </w:r>
      <w:r>
        <w:rPr>
          <w:rFonts w:cs="TimesNewRomanPS-BoldMT"/>
          <w:b/>
          <w:bCs/>
          <w:sz w:val="20"/>
          <w:szCs w:val="20"/>
        </w:rPr>
        <w:t xml:space="preserve"> </w:t>
      </w:r>
      <w:r w:rsidRPr="0007094F">
        <w:rPr>
          <w:rFonts w:cs="TimesNewRomanPS-BoldMT"/>
          <w:b/>
          <w:bCs/>
          <w:sz w:val="20"/>
          <w:szCs w:val="20"/>
        </w:rPr>
        <w:t>споров между участниками образовательных отношений</w:t>
      </w:r>
      <w:r>
        <w:rPr>
          <w:rFonts w:cs="TimesNewRomanPS-BoldMT"/>
          <w:b/>
          <w:bCs/>
          <w:sz w:val="20"/>
          <w:szCs w:val="20"/>
        </w:rPr>
        <w:t xml:space="preserve">  </w:t>
      </w:r>
      <w:r w:rsidRPr="0007094F">
        <w:rPr>
          <w:rFonts w:cs="TimesNewRomanPS-BoldMT"/>
          <w:b/>
          <w:bCs/>
          <w:sz w:val="20"/>
          <w:szCs w:val="20"/>
        </w:rPr>
        <w:t>дошкольного образовательного учреждения</w:t>
      </w:r>
    </w:p>
    <w:p w:rsidR="0007094F" w:rsidRP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cs="TimesNewRomanPS-BoldMT"/>
          <w:bCs/>
          <w:sz w:val="20"/>
          <w:szCs w:val="20"/>
        </w:rPr>
      </w:pPr>
    </w:p>
    <w:tbl>
      <w:tblPr>
        <w:tblStyle w:val="a3"/>
        <w:tblW w:w="0" w:type="auto"/>
        <w:tblInd w:w="-1134" w:type="dxa"/>
        <w:tblLook w:val="04A0"/>
      </w:tblPr>
      <w:tblGrid>
        <w:gridCol w:w="675"/>
        <w:gridCol w:w="2127"/>
        <w:gridCol w:w="1701"/>
        <w:gridCol w:w="1984"/>
        <w:gridCol w:w="1729"/>
        <w:gridCol w:w="2269"/>
      </w:tblGrid>
      <w:tr w:rsidR="0007094F" w:rsidRPr="0007094F" w:rsidTr="0007094F">
        <w:tc>
          <w:tcPr>
            <w:tcW w:w="675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№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proofErr w:type="spellStart"/>
            <w:proofErr w:type="gramStart"/>
            <w:r w:rsidRPr="0007094F">
              <w:rPr>
                <w:rFonts w:cs="TimesNewRomanPS-BoldMT"/>
                <w:bCs/>
                <w:sz w:val="20"/>
                <w:szCs w:val="20"/>
              </w:rPr>
              <w:t>п</w:t>
            </w:r>
            <w:proofErr w:type="spellEnd"/>
            <w:proofErr w:type="gramEnd"/>
            <w:r w:rsidRPr="0007094F">
              <w:rPr>
                <w:rFonts w:cs="TimesNewRomanPS-BoldMT"/>
                <w:bCs/>
                <w:sz w:val="20"/>
                <w:szCs w:val="20"/>
              </w:rPr>
              <w:t>/</w:t>
            </w:r>
            <w:proofErr w:type="spellStart"/>
            <w:r w:rsidRPr="0007094F">
              <w:rPr>
                <w:rFonts w:cs="TimesNewRomanPS-BoldMT"/>
                <w:bCs/>
                <w:sz w:val="20"/>
                <w:szCs w:val="20"/>
              </w:rPr>
              <w:t>п</w:t>
            </w:r>
            <w:proofErr w:type="spellEnd"/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Дата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поступления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заявления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ФИО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заявителя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Краткое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содержание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запроса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№ и дата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протокола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заседания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комиссии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дата ответа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заявителю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26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Роспись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ind w:firstLine="6"/>
              <w:rPr>
                <w:sz w:val="20"/>
                <w:szCs w:val="20"/>
              </w:rPr>
            </w:pPr>
            <w:r w:rsidRPr="0007094F">
              <w:rPr>
                <w:rFonts w:cs="TimesNewRomanPS-BoldMT"/>
                <w:bCs/>
                <w:sz w:val="20"/>
                <w:szCs w:val="20"/>
              </w:rPr>
              <w:t>заявителя</w:t>
            </w:r>
          </w:p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</w:tr>
      <w:tr w:rsidR="0007094F" w:rsidRPr="0007094F" w:rsidTr="0007094F">
        <w:tc>
          <w:tcPr>
            <w:tcW w:w="675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26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</w:tr>
      <w:tr w:rsidR="0007094F" w:rsidRPr="0007094F" w:rsidTr="0007094F">
        <w:tc>
          <w:tcPr>
            <w:tcW w:w="675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127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172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  <w:tc>
          <w:tcPr>
            <w:tcW w:w="2269" w:type="dxa"/>
          </w:tcPr>
          <w:p w:rsidR="0007094F" w:rsidRPr="0007094F" w:rsidRDefault="0007094F" w:rsidP="0007094F">
            <w:pPr>
              <w:autoSpaceDE w:val="0"/>
              <w:autoSpaceDN w:val="0"/>
              <w:adjustRightInd w:val="0"/>
              <w:rPr>
                <w:rFonts w:cs="TimesNewRomanPS-BoldMT"/>
                <w:bCs/>
                <w:sz w:val="20"/>
                <w:szCs w:val="20"/>
              </w:rPr>
            </w:pPr>
          </w:p>
        </w:tc>
      </w:tr>
    </w:tbl>
    <w:p w:rsidR="0007094F" w:rsidRDefault="0007094F" w:rsidP="0007094F">
      <w:pPr>
        <w:autoSpaceDE w:val="0"/>
        <w:autoSpaceDN w:val="0"/>
        <w:adjustRightInd w:val="0"/>
        <w:spacing w:after="0" w:line="240" w:lineRule="auto"/>
        <w:ind w:left="-1134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Default="0007094F" w:rsidP="0007094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p w:rsidR="0007094F" w:rsidRPr="00442B4D" w:rsidRDefault="0007094F" w:rsidP="0007094F">
      <w:pPr>
        <w:autoSpaceDE w:val="0"/>
        <w:autoSpaceDN w:val="0"/>
        <w:adjustRightInd w:val="0"/>
        <w:spacing w:after="0" w:line="240" w:lineRule="auto"/>
        <w:ind w:left="-1134"/>
        <w:rPr>
          <w:sz w:val="20"/>
          <w:szCs w:val="20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 </w:t>
      </w:r>
    </w:p>
    <w:sectPr w:rsidR="0007094F" w:rsidRPr="00442B4D" w:rsidSect="00442B4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2B4D"/>
    <w:rsid w:val="0007094F"/>
    <w:rsid w:val="00442B4D"/>
    <w:rsid w:val="00697F5D"/>
    <w:rsid w:val="007B1830"/>
    <w:rsid w:val="007C7DC0"/>
    <w:rsid w:val="00F4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0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1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cp:lastPrinted>2017-12-05T06:04:00Z</cp:lastPrinted>
  <dcterms:created xsi:type="dcterms:W3CDTF">2017-12-04T13:37:00Z</dcterms:created>
  <dcterms:modified xsi:type="dcterms:W3CDTF">2017-12-05T06:05:00Z</dcterms:modified>
</cp:coreProperties>
</file>