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3EC" w:rsidRDefault="00C753EC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>
        <w:rPr>
          <w:rFonts w:cs="TimesNewRomanPS-BoldMT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1\Picture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анализа эффективности воспитания, образования и развития ребенка;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возможность выявлять проблемы, отклонения.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3.2. Побудительная:</w:t>
      </w:r>
    </w:p>
    <w:p w:rsidR="00C03704" w:rsidRPr="00AD4C72" w:rsidRDefault="00AD4C72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- </w:t>
      </w:r>
      <w:r w:rsidR="00C03704" w:rsidRPr="00C03704">
        <w:rPr>
          <w:rFonts w:ascii="TimesNewRomanPSMT" w:hAnsi="TimesNewRomanPSMT" w:cs="TimesNewRomanPSMT"/>
          <w:sz w:val="20"/>
          <w:szCs w:val="20"/>
        </w:rPr>
        <w:t>повы</w:t>
      </w:r>
      <w:r w:rsidR="00C03704" w:rsidRPr="00AD4C72">
        <w:rPr>
          <w:rFonts w:ascii="TimesNewRomanPSMT" w:hAnsi="TimesNewRomanPSMT" w:cs="TimesNewRomanPSMT"/>
          <w:sz w:val="20"/>
          <w:szCs w:val="20"/>
        </w:rPr>
        <w:t>шение профессиональной компетентности;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побуждение сотрудников к проведению самоанализа своего труда.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b/>
          <w:bCs/>
          <w:sz w:val="20"/>
          <w:szCs w:val="20"/>
        </w:rPr>
      </w:pP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>4. Объекты мониторинга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4.1. Объектами мониторинга могут быть: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воспитанник;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группа;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любые структурные элементы воспитательно-образовательного процесса и его</w:t>
      </w:r>
      <w:r w:rsidRPr="00C03704"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психологического и методического сопровождения.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lastRenderedPageBreak/>
        <w:t>4.2. Показатели мониторингового исследования определяются педагогическим</w:t>
      </w:r>
      <w:r w:rsidRPr="00C03704"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коллективом Учреждения в соответствии с его целями и задачами, программными</w:t>
      </w:r>
      <w:r w:rsidRPr="00C03704"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требованиями.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4.2.1. Показатели качества педагогической деятельности: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воспитанность;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- </w:t>
      </w:r>
      <w:proofErr w:type="spellStart"/>
      <w:r w:rsidRPr="00AD4C72">
        <w:rPr>
          <w:rFonts w:ascii="TimesNewRomanPSMT" w:hAnsi="TimesNewRomanPSMT" w:cs="TimesNewRomanPSMT"/>
          <w:sz w:val="20"/>
          <w:szCs w:val="20"/>
        </w:rPr>
        <w:t>обученность</w:t>
      </w:r>
      <w:proofErr w:type="spellEnd"/>
      <w:r w:rsidRPr="00AD4C72">
        <w:rPr>
          <w:rFonts w:ascii="TimesNewRomanPSMT" w:hAnsi="TimesNewRomanPSMT" w:cs="TimesNewRomanPSMT"/>
          <w:sz w:val="20"/>
          <w:szCs w:val="20"/>
        </w:rPr>
        <w:t>;</w:t>
      </w:r>
    </w:p>
    <w:p w:rsidR="00C03704" w:rsidRPr="00AD4C72" w:rsidRDefault="00C03704" w:rsidP="00C03704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качество обучения и воспитания и пр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..</w:t>
      </w:r>
      <w:proofErr w:type="gramEnd"/>
    </w:p>
    <w:p w:rsidR="00AD4C72" w:rsidRPr="00AD4C72" w:rsidRDefault="00C03704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4.2.2. Процессы педагогической деятельности: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педагогический процесс в целом;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нравственное воспитание;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трудовое воспитание;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готовности воспитанников к освоению программ начального общего образования  и т.д.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4.2.3. Компоненты воспитательно-образовательного процесса: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содержание, цели, образовательные программы, планы, средства обучения, воспитательная система, диагностические методики и др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..</w:t>
      </w:r>
      <w:proofErr w:type="gramEnd"/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4.2.4. Деятельность: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игровая;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познавательно-исследовательская;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продуктивная;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двигательная;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трудовая;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коммуникативная;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музыкально – художественная;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чтение художественной литературы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b/>
          <w:bCs/>
          <w:sz w:val="20"/>
          <w:szCs w:val="20"/>
        </w:rPr>
      </w:pP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>5. Основные направления и виды мониторинга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Мониторинг включает в себя следующие направления и виды: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5.1.Адаптации детей к условиям Учреждения.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5.2. Мониторинг образовательного процесса в младшем, среднем и старшем с 5 до 6 лет дошкольном возрасте (промежуточные результаты) осуществляется через отслеживание результатов освоения образовательной программы.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5.3. Мониторинг детского развития в младшем, среднем и старшем с 5 до 6 лет дошкольном возрасте (промежуточные результаты) осуществляется на основе оценки развития интегративных, личностных качеств ребенка - мониторинг фронтальной,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индивидуальной, групповой, подгрупповой деятельности воспитателя 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5.4. Мониторинг образовательного процесса в старшем дошкольном возрасте с 6 до 7 лет (итоговые результаты) осуществляется через отслеживание результатов освоения образовательной программы.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5.5.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Мониторинг детского развития в старшем с 6 до 7 лет дошкольном возрасте (итоговые результаты) осуществляется на основе оценки развития интегративных, личностных качеств ребенка - мониторинг фронтальной, индивидуальной, групповой,  подгрупповой деятельности воспитателей и специалистов с детьми.</w:t>
      </w:r>
      <w:proofErr w:type="gramEnd"/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5.6. Диагностику готовности воспитанников к освоению программ основной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образовательной программы дошкольного образования детей старшего дошкольного возраста с 5 до 7 лет.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b/>
          <w:bCs/>
          <w:sz w:val="20"/>
          <w:szCs w:val="20"/>
        </w:rPr>
      </w:pP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>6. Организация проведения мониторинга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6.1. Мониторинг за </w:t>
      </w: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 xml:space="preserve">образовательной деятельностью и детским развитием </w:t>
      </w:r>
      <w:r w:rsidRPr="00AD4C72">
        <w:rPr>
          <w:rFonts w:ascii="TimesNewRomanPSMT" w:hAnsi="TimesNewRomanPSMT" w:cs="TimesNewRomanPSMT"/>
          <w:sz w:val="20"/>
          <w:szCs w:val="20"/>
        </w:rPr>
        <w:t>в учреждении осуществляется в течение времени пребывания ребенка в учреждении,  определённым Уставом. Это – деятельность в утренние часы, подготовка и организация всех режимных моментов, вечернее время.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6.2. Мониторинг образовательного процесса (промежуточные результаты), детского развития (промежуточные результаты), готовности детей к освоению программ  основной образовательной программы дошкольного образования осуществляется 3  раза в год в соответствии с утвержденным годовым календарным графиком.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6.3. Мониторинг образовательного процесса (итоговые результаты), детского развития (итоговые результаты) осуществляется один раз в конце учебного года в соответствии с  утвержденным годовым календарным графиком.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6.4. В качестве основных методов, позволяющих выявить степень реализации программы и оценить уровень развития детей, используются: наблюдения за детьми,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изучение продуктов детской деятельности (рисунков, лепки, аппликаций), несложные эксперименты (в виде отдельных поручений ребенку, проведения дидактических игр и  пр.), беседы.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6.5. Форма организации обследования: НОД, совместная деятельность взрослого и</w:t>
      </w:r>
      <w:r>
        <w:rPr>
          <w:rFonts w:ascii="TimesNewRomanPSMT" w:hAnsi="TimesNewRomanPSMT" w:cs="TimesNewRomanPSMT"/>
          <w:sz w:val="20"/>
          <w:szCs w:val="20"/>
        </w:rPr>
        <w:t xml:space="preserve">  </w:t>
      </w:r>
      <w:r w:rsidRPr="00AD4C72">
        <w:rPr>
          <w:rFonts w:ascii="TimesNewRomanPSMT" w:hAnsi="TimesNewRomanPSMT" w:cs="TimesNewRomanPSMT"/>
          <w:sz w:val="20"/>
          <w:szCs w:val="20"/>
        </w:rPr>
        <w:t>детей с учетом интеграции образовательных областей (совместная деятельность в режимных моментах, индивидуальная и подгрупповая работа), свободная самостоятельная деятельность.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6.6. Мониторинг проводится воспитателем общеобразовательной группы, 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6.7. Методологической основой мониторинга и критериями оценки качества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образовательных достижений воспитанников являются: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6.7.1. Для общеобразовательных групп уровни развития детей в соответствии с  образовательной программой дошкольного образования Учреждения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6.7.2. Для выявления уровней освоения программы используется комплекс примерных диагностических заданий, в соответствии с образовательной программой.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6.7.3.Для выявления уровней детского развития с целью оперативного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отслеживания формирования интегративных качеств личности маленького человека</w:t>
      </w:r>
      <w:proofErr w:type="gramEnd"/>
      <w:r w:rsidRPr="00AD4C72">
        <w:rPr>
          <w:rFonts w:ascii="TimesNewRomanPSMT" w:hAnsi="TimesNewRomanPSMT" w:cs="TimesNewRomanPSMT"/>
          <w:sz w:val="20"/>
          <w:szCs w:val="20"/>
        </w:rPr>
        <w:t xml:space="preserve"> по результатам образовательной деятельности </w:t>
      </w:r>
      <w:r w:rsidRPr="00AD4C72">
        <w:rPr>
          <w:rFonts w:ascii="TimesNewRomanPSMT" w:hAnsi="TimesNewRomanPSMT" w:cs="TimesNewRomanPSMT"/>
          <w:sz w:val="20"/>
          <w:szCs w:val="20"/>
        </w:rPr>
        <w:lastRenderedPageBreak/>
        <w:t>используются критерии образовательной программы дошкольного образования Учреждения и структурированный диагностический  материал для оценки интегративных качеств личности.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6.7.4. Результаты мониторинга предоставляются воспитателями всех возрастных групп заведующему. В конце года проводится сравнительный анализ усвоения детьми программных требований и на основе того анализа определяются перспективы деятельности Учреждения на следующий учебный год.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b/>
          <w:bCs/>
          <w:sz w:val="20"/>
          <w:szCs w:val="20"/>
        </w:rPr>
      </w:pP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>7. Контроль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7.1.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Контроль за</w:t>
      </w:r>
      <w:proofErr w:type="gramEnd"/>
      <w:r w:rsidRPr="00AD4C72">
        <w:rPr>
          <w:rFonts w:ascii="TimesNewRomanPSMT" w:hAnsi="TimesNewRomanPSMT" w:cs="TimesNewRomanPSMT"/>
          <w:sz w:val="20"/>
          <w:szCs w:val="20"/>
        </w:rPr>
        <w:t xml:space="preserve"> проведением мониторинга образовательной деятельности и детского развития осуществляет заведующий посредством следующих форм: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проведение ежедневного текущего контроля;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организацию тематического контроля;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проведение оперативного контроля;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-посещение непосредственно образовательной деятельности, организацию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режимных моментов и других видов детской деятельности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проверка документации – 3 раза в год.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b/>
          <w:bCs/>
          <w:sz w:val="20"/>
          <w:szCs w:val="20"/>
        </w:rPr>
      </w:pP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>8. Отчетность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8.1. Педагог  подгрупп младшего, среднего и старшего дошкольного возраста (с 5 до 6 лет) заполняют и сдают: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отчет по результатам мониторинга адаптации детей к условиям Учреждения;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отчет по результатам мониторинга образовательного процесса (промежуточные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результаты);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отчет по результатам мониторинга детского развития (промежуточные результаты)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 xml:space="preserve"> .</w:t>
      </w:r>
      <w:proofErr w:type="gramEnd"/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8.2. Педагоги групп старшего дошкольного возраста (с 6 до 7 лет) заполняют и сдают: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отчет по результатам мониторинга адаптации детей к условиям Учреждения (при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зачислении вновь прибывших детей в течени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и</w:t>
      </w:r>
      <w:proofErr w:type="gramEnd"/>
      <w:r w:rsidRPr="00AD4C72">
        <w:rPr>
          <w:rFonts w:ascii="TimesNewRomanPSMT" w:hAnsi="TimesNewRomanPSMT" w:cs="TimesNewRomanPSMT"/>
          <w:sz w:val="20"/>
          <w:szCs w:val="20"/>
        </w:rPr>
        <w:t xml:space="preserve"> учебного года);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- отчет по результатам мониторинга образовательного процесса (итоговые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AD4C72">
        <w:rPr>
          <w:rFonts w:ascii="TimesNewRomanPSMT" w:hAnsi="TimesNewRomanPSMT" w:cs="TimesNewRomanPSMT"/>
          <w:sz w:val="20"/>
          <w:szCs w:val="20"/>
        </w:rPr>
        <w:t>результаты)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 xml:space="preserve"> ;</w:t>
      </w:r>
      <w:proofErr w:type="gramEnd"/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- отчет по результатам мониторинга детского развития (итоговые результаты.</w:t>
      </w:r>
      <w:proofErr w:type="gramEnd"/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8.3. Педагоги групп старшего дошкольного возраста (с 5 до 7 лет) заполняют и сдают отчет по результатам диагностики готовности воспитанников к освоению программ начального общего образования 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b/>
          <w:bCs/>
          <w:sz w:val="20"/>
          <w:szCs w:val="20"/>
        </w:rPr>
      </w:pPr>
      <w:r w:rsidRPr="00AD4C72">
        <w:rPr>
          <w:rFonts w:ascii="TimesNewRomanPSMT" w:hAnsi="TimesNewRomanPSMT" w:cs="TimesNewRomanPSMT"/>
          <w:b/>
          <w:bCs/>
          <w:sz w:val="20"/>
          <w:szCs w:val="20"/>
        </w:rPr>
        <w:t>9. Документация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9.1. Диагностический инструментарий, диагностические карты для проведения диагностических и оценочных процедур, уровня готовности воспитанников к освоению основной образовательной программы дошкольного образования хранятся в Учреждения. Обновляются по мере необходимости.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9.2. Непосредственно образовательная деятельность определяется годовым календарным учебным графиком, учебным планом, расписанием   непосредственно образовательной деятельности и утверждается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заведующим Учреждения</w:t>
      </w:r>
      <w:proofErr w:type="gramEnd"/>
      <w:r w:rsidRPr="00AD4C72">
        <w:rPr>
          <w:rFonts w:ascii="TimesNewRomanPSMT" w:hAnsi="TimesNewRomanPSMT" w:cs="TimesNewRomanPSMT"/>
          <w:sz w:val="20"/>
          <w:szCs w:val="20"/>
        </w:rPr>
        <w:t>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9.3. Организация пребывания детей дошкольного возраста определяется «Режимом дня  в общеобразовательных группах в холодный период года», «Режимом дня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в</w:t>
      </w:r>
      <w:proofErr w:type="gramEnd"/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общеобразовательных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группах</w:t>
      </w:r>
      <w:proofErr w:type="gramEnd"/>
      <w:r w:rsidRPr="00AD4C72">
        <w:rPr>
          <w:rFonts w:ascii="TimesNewRomanPSMT" w:hAnsi="TimesNewRomanPSMT" w:cs="TimesNewRomanPSMT"/>
          <w:sz w:val="20"/>
          <w:szCs w:val="20"/>
        </w:rPr>
        <w:t xml:space="preserve"> в теплый период года» и утверждаются заведующим ежегодно.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>9.4. Результаты диагностических и оценочных процедур заносятся в диагностические карты и хранятся в каждой возрастной группе.</w:t>
      </w:r>
    </w:p>
    <w:p w:rsidR="00AD4C72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MT" w:hAnsi="TimesNewRomanPSMT" w:cs="TimesNewRomanPSMT"/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9.5. Обобщенные результаты диагностических и оценочных процедур   хранятся у </w:t>
      </w:r>
      <w:proofErr w:type="gramStart"/>
      <w:r w:rsidRPr="00AD4C72">
        <w:rPr>
          <w:rFonts w:ascii="TimesNewRomanPSMT" w:hAnsi="TimesNewRomanPSMT" w:cs="TimesNewRomanPSMT"/>
          <w:sz w:val="20"/>
          <w:szCs w:val="20"/>
        </w:rPr>
        <w:t>заведующего Учреждения</w:t>
      </w:r>
      <w:proofErr w:type="gramEnd"/>
      <w:r w:rsidRPr="00AD4C72">
        <w:rPr>
          <w:rFonts w:ascii="TimesNewRomanPSMT" w:hAnsi="TimesNewRomanPSMT" w:cs="TimesNewRomanPSMT"/>
          <w:sz w:val="20"/>
          <w:szCs w:val="20"/>
        </w:rPr>
        <w:t>.</w:t>
      </w:r>
    </w:p>
    <w:p w:rsidR="007C7DC0" w:rsidRPr="00AD4C72" w:rsidRDefault="00AD4C72" w:rsidP="00AD4C72">
      <w:pPr>
        <w:autoSpaceDE w:val="0"/>
        <w:autoSpaceDN w:val="0"/>
        <w:adjustRightInd w:val="0"/>
        <w:spacing w:after="0" w:line="240" w:lineRule="auto"/>
        <w:ind w:left="-1134"/>
        <w:rPr>
          <w:sz w:val="20"/>
          <w:szCs w:val="20"/>
        </w:rPr>
      </w:pPr>
      <w:r w:rsidRPr="00AD4C72">
        <w:rPr>
          <w:rFonts w:ascii="TimesNewRomanPSMT" w:hAnsi="TimesNewRomanPSMT" w:cs="TimesNewRomanPSMT"/>
          <w:sz w:val="20"/>
          <w:szCs w:val="20"/>
        </w:rPr>
        <w:t xml:space="preserve">9.6. Вся образовательная деятельность осуществляется на основе образовательной программы дошкольного образования Учреждения </w:t>
      </w:r>
    </w:p>
    <w:sectPr w:rsidR="007C7DC0" w:rsidRPr="00AD4C72" w:rsidSect="00AD4C7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C72"/>
    <w:rsid w:val="007222A2"/>
    <w:rsid w:val="007C7DC0"/>
    <w:rsid w:val="00AD4C72"/>
    <w:rsid w:val="00C03704"/>
    <w:rsid w:val="00C75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cp:lastPrinted>2017-12-05T10:17:00Z</cp:lastPrinted>
  <dcterms:created xsi:type="dcterms:W3CDTF">2017-12-05T09:56:00Z</dcterms:created>
  <dcterms:modified xsi:type="dcterms:W3CDTF">2017-12-05T10:20:00Z</dcterms:modified>
</cp:coreProperties>
</file>