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C9" w:rsidRDefault="00C525C9" w:rsidP="00C525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C9">
        <w:rPr>
          <w:rFonts w:ascii="Times New Roman" w:hAnsi="Times New Roman" w:cs="Times New Roman"/>
          <w:b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b/>
          <w:sz w:val="28"/>
          <w:szCs w:val="28"/>
        </w:rPr>
        <w:t>справка</w:t>
      </w:r>
      <w:r w:rsidRPr="00C525C9">
        <w:rPr>
          <w:rFonts w:ascii="Times New Roman" w:hAnsi="Times New Roman" w:cs="Times New Roman"/>
          <w:b/>
          <w:sz w:val="28"/>
          <w:szCs w:val="28"/>
        </w:rPr>
        <w:t xml:space="preserve"> по итогам проведения Всероссийских проверочных работ</w:t>
      </w:r>
      <w:r w:rsidR="00096E28">
        <w:rPr>
          <w:rFonts w:ascii="Times New Roman" w:hAnsi="Times New Roman" w:cs="Times New Roman"/>
          <w:b/>
          <w:sz w:val="28"/>
          <w:szCs w:val="28"/>
        </w:rPr>
        <w:t xml:space="preserve"> в 2020 году в</w:t>
      </w:r>
      <w:r w:rsidR="00390D51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="00096E28">
        <w:rPr>
          <w:rFonts w:ascii="Times New Roman" w:hAnsi="Times New Roman" w:cs="Times New Roman"/>
          <w:b/>
          <w:sz w:val="28"/>
          <w:szCs w:val="28"/>
        </w:rPr>
        <w:t xml:space="preserve"> классах.</w:t>
      </w:r>
    </w:p>
    <w:p w:rsidR="00C525C9" w:rsidRDefault="00C525C9" w:rsidP="00C525C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82F6F" w:rsidRDefault="00C525C9" w:rsidP="00182F6F">
      <w:pPr>
        <w:tabs>
          <w:tab w:val="left" w:pos="7209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На основании приказа управления образования от 27.02.2020 №35 «О проведении Всероссийских проверочных работ в Тернейском муниципальном районе в 2020 году» </w:t>
      </w:r>
      <w:r w:rsidR="00182F6F" w:rsidRPr="00182F6F">
        <w:rPr>
          <w:rFonts w:ascii="Times New Roman" w:hAnsi="Times New Roman" w:cs="Times New Roman"/>
          <w:sz w:val="24"/>
          <w:szCs w:val="24"/>
        </w:rPr>
        <w:t>в период с 14 сентября по 12 октября 2020 года проведены ВПР во всех образовательных организациях Тернейского муниципального района.</w:t>
      </w:r>
    </w:p>
    <w:p w:rsidR="00182F6F" w:rsidRPr="00182F6F" w:rsidRDefault="00182F6F" w:rsidP="00182F6F">
      <w:pPr>
        <w:tabs>
          <w:tab w:val="left" w:pos="7209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 целях объективности проведения ВПР привлечены в качестве общественных наблюдателей родительская общественность, специалисты управления образования, представители других образовательных организаций. </w:t>
      </w:r>
    </w:p>
    <w:p w:rsidR="00182F6F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Все инструкции, методические рекомендации, материалы для проведения  размещались в системе ФИС ОКО (личных кабинетах ОО, </w:t>
      </w:r>
      <w:proofErr w:type="spellStart"/>
      <w:r w:rsidRPr="00182F6F">
        <w:rPr>
          <w:rFonts w:ascii="Times New Roman" w:hAnsi="Times New Roman" w:cs="Times New Roman"/>
          <w:sz w:val="24"/>
          <w:szCs w:val="24"/>
        </w:rPr>
        <w:t>мунипального</w:t>
      </w:r>
      <w:proofErr w:type="spellEnd"/>
      <w:r w:rsidRPr="00182F6F">
        <w:rPr>
          <w:rFonts w:ascii="Times New Roman" w:hAnsi="Times New Roman" w:cs="Times New Roman"/>
          <w:sz w:val="24"/>
          <w:szCs w:val="24"/>
        </w:rPr>
        <w:t xml:space="preserve"> координатора).</w:t>
      </w:r>
    </w:p>
    <w:p w:rsidR="00182F6F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ВПР размещались в личных кабинетах ФИС ОКО, сгенерированы для каждой ОО. </w:t>
      </w:r>
    </w:p>
    <w:p w:rsidR="00B41A6D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представляли собой комплект листов с заданиями, полями для записи ответов и полем для указания кода участника. </w:t>
      </w:r>
      <w:r w:rsidR="00C525C9" w:rsidRPr="00182F6F">
        <w:rPr>
          <w:rFonts w:ascii="Times New Roman" w:hAnsi="Times New Roman" w:cs="Times New Roman"/>
          <w:sz w:val="24"/>
          <w:szCs w:val="24"/>
        </w:rPr>
        <w:tab/>
      </w:r>
    </w:p>
    <w:p w:rsidR="003E31FD" w:rsidRPr="00182F6F" w:rsidRDefault="003E31FD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Во Всероссийских проверочных работах в </w:t>
      </w:r>
      <w:r w:rsidR="00390D51">
        <w:rPr>
          <w:rFonts w:ascii="Times New Roman" w:hAnsi="Times New Roman" w:cs="Times New Roman"/>
          <w:sz w:val="24"/>
          <w:szCs w:val="24"/>
        </w:rPr>
        <w:t>7</w:t>
      </w:r>
      <w:r w:rsidRPr="00182F6F">
        <w:rPr>
          <w:rFonts w:ascii="Times New Roman" w:hAnsi="Times New Roman" w:cs="Times New Roman"/>
          <w:sz w:val="24"/>
          <w:szCs w:val="24"/>
        </w:rPr>
        <w:t xml:space="preserve"> классах (по материалам</w:t>
      </w:r>
      <w:r w:rsidR="001250F6" w:rsidRPr="00182F6F">
        <w:rPr>
          <w:rFonts w:ascii="Times New Roman" w:hAnsi="Times New Roman" w:cs="Times New Roman"/>
          <w:sz w:val="24"/>
          <w:szCs w:val="24"/>
        </w:rPr>
        <w:t xml:space="preserve"> </w:t>
      </w:r>
      <w:r w:rsidR="00390D51">
        <w:rPr>
          <w:rFonts w:ascii="Times New Roman" w:hAnsi="Times New Roman" w:cs="Times New Roman"/>
          <w:sz w:val="24"/>
          <w:szCs w:val="24"/>
        </w:rPr>
        <w:t>6</w:t>
      </w:r>
      <w:r w:rsidRPr="00182F6F">
        <w:rPr>
          <w:rFonts w:ascii="Times New Roman" w:hAnsi="Times New Roman" w:cs="Times New Roman"/>
          <w:sz w:val="24"/>
          <w:szCs w:val="24"/>
        </w:rPr>
        <w:t xml:space="preserve"> класса):</w:t>
      </w:r>
    </w:p>
    <w:p w:rsidR="003E31FD" w:rsidRPr="00182F6F" w:rsidRDefault="003E31FD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по русскому языку участвовали </w:t>
      </w:r>
      <w:r w:rsidR="00390D51"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 w:rsidR="00390D51">
        <w:rPr>
          <w:rFonts w:ascii="Times New Roman" w:hAnsi="Times New Roman" w:cs="Times New Roman"/>
          <w:sz w:val="24"/>
          <w:szCs w:val="24"/>
        </w:rPr>
        <w:t>116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</w:t>
      </w:r>
      <w:r w:rsidR="007D6C87">
        <w:rPr>
          <w:rFonts w:ascii="Times New Roman" w:hAnsi="Times New Roman" w:cs="Times New Roman"/>
          <w:sz w:val="24"/>
          <w:szCs w:val="24"/>
        </w:rPr>
        <w:t xml:space="preserve">из </w:t>
      </w:r>
      <w:r w:rsidR="00390D51">
        <w:rPr>
          <w:rFonts w:ascii="Times New Roman" w:hAnsi="Times New Roman" w:cs="Times New Roman"/>
          <w:sz w:val="24"/>
          <w:szCs w:val="24"/>
        </w:rPr>
        <w:t>14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390D51">
        <w:rPr>
          <w:rFonts w:ascii="Times New Roman" w:hAnsi="Times New Roman" w:cs="Times New Roman"/>
          <w:sz w:val="24"/>
          <w:szCs w:val="24"/>
        </w:rPr>
        <w:t>9</w:t>
      </w:r>
      <w:r w:rsidR="007D6C87">
        <w:rPr>
          <w:rFonts w:ascii="Times New Roman" w:hAnsi="Times New Roman" w:cs="Times New Roman"/>
          <w:sz w:val="24"/>
          <w:szCs w:val="24"/>
        </w:rPr>
        <w:t>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первичный балл: </w:t>
      </w:r>
      <w:r w:rsidR="00390D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51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3E31FD" w:rsidRDefault="003E31FD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390D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7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русский язык представлена в таблице:</w:t>
      </w:r>
    </w:p>
    <w:tbl>
      <w:tblPr>
        <w:tblW w:w="9260" w:type="dxa"/>
        <w:tblInd w:w="93" w:type="dxa"/>
        <w:tblLook w:val="04A0" w:firstRow="1" w:lastRow="0" w:firstColumn="1" w:lastColumn="0" w:noHBand="0" w:noVBand="1"/>
      </w:tblPr>
      <w:tblGrid>
        <w:gridCol w:w="3500"/>
        <w:gridCol w:w="1920"/>
        <w:gridCol w:w="960"/>
        <w:gridCol w:w="960"/>
        <w:gridCol w:w="960"/>
        <w:gridCol w:w="960"/>
      </w:tblGrid>
      <w:tr w:rsidR="006F1C94" w:rsidRPr="006F1C94" w:rsidTr="006F1C94">
        <w:trPr>
          <w:trHeight w:val="315"/>
        </w:trPr>
        <w:tc>
          <w:tcPr>
            <w:tcW w:w="3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1208149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24,73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40,66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28,41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6,2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16391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42,19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4,66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25,86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5,17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9,38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15,63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26,79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1,79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аксимовка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90,91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9,09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6F1C94" w:rsidRDefault="006F1C94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E31FD" w:rsidRPr="00182F6F" w:rsidRDefault="00943016" w:rsidP="00182F6F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 xml:space="preserve">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</w:t>
      </w:r>
      <w:r w:rsidRPr="00182F6F">
        <w:rPr>
          <w:rFonts w:ascii="Times New Roman" w:hAnsi="Times New Roman" w:cs="Times New Roman"/>
          <w:sz w:val="24"/>
          <w:szCs w:val="24"/>
        </w:rPr>
        <w:lastRenderedPageBreak/>
        <w:t>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</w:t>
      </w:r>
      <w:r w:rsidR="006F1C94">
        <w:rPr>
          <w:rFonts w:ascii="Times New Roman" w:hAnsi="Times New Roman" w:cs="Times New Roman"/>
          <w:sz w:val="24"/>
          <w:szCs w:val="24"/>
        </w:rPr>
        <w:t>исковый показатель % «2» более 2</w:t>
      </w:r>
      <w:r w:rsidRPr="00182F6F">
        <w:rPr>
          <w:rFonts w:ascii="Times New Roman" w:hAnsi="Times New Roman" w:cs="Times New Roman"/>
          <w:sz w:val="24"/>
          <w:szCs w:val="24"/>
        </w:rPr>
        <w:t xml:space="preserve">0 %) МКОУ СОШ </w:t>
      </w:r>
      <w:r w:rsidR="006F1C94">
        <w:rPr>
          <w:rFonts w:ascii="Times New Roman" w:hAnsi="Times New Roman" w:cs="Times New Roman"/>
          <w:sz w:val="24"/>
          <w:szCs w:val="24"/>
        </w:rPr>
        <w:t xml:space="preserve">п. Пластун, </w:t>
      </w:r>
      <w:r w:rsidR="007D6C87">
        <w:rPr>
          <w:rFonts w:ascii="Times New Roman" w:hAnsi="Times New Roman" w:cs="Times New Roman"/>
          <w:sz w:val="24"/>
          <w:szCs w:val="24"/>
        </w:rPr>
        <w:t xml:space="preserve">МКОУ </w:t>
      </w:r>
      <w:r w:rsidR="006F1C94">
        <w:rPr>
          <w:rFonts w:ascii="Times New Roman" w:hAnsi="Times New Roman" w:cs="Times New Roman"/>
          <w:sz w:val="24"/>
          <w:szCs w:val="24"/>
        </w:rPr>
        <w:t>С</w:t>
      </w:r>
      <w:r w:rsidR="007D6C87">
        <w:rPr>
          <w:rFonts w:ascii="Times New Roman" w:hAnsi="Times New Roman" w:cs="Times New Roman"/>
          <w:sz w:val="24"/>
          <w:szCs w:val="24"/>
        </w:rPr>
        <w:t xml:space="preserve">ОШ </w:t>
      </w:r>
      <w:r w:rsidR="006F1C94">
        <w:rPr>
          <w:rFonts w:ascii="Times New Roman" w:hAnsi="Times New Roman" w:cs="Times New Roman"/>
          <w:sz w:val="24"/>
          <w:szCs w:val="24"/>
        </w:rPr>
        <w:t xml:space="preserve">п. Светлая, МКОУ СОШ </w:t>
      </w:r>
      <w:proofErr w:type="spellStart"/>
      <w:r w:rsidR="006F1C94">
        <w:rPr>
          <w:rFonts w:ascii="Times New Roman" w:hAnsi="Times New Roman" w:cs="Times New Roman"/>
          <w:sz w:val="24"/>
          <w:szCs w:val="24"/>
        </w:rPr>
        <w:t>Максимовка</w:t>
      </w:r>
      <w:proofErr w:type="spellEnd"/>
      <w:r w:rsidR="006F1C94">
        <w:rPr>
          <w:rFonts w:ascii="Times New Roman" w:hAnsi="Times New Roman" w:cs="Times New Roman"/>
          <w:sz w:val="24"/>
          <w:szCs w:val="24"/>
        </w:rPr>
        <w:t xml:space="preserve">, МКОУ СОШ с. Малая </w:t>
      </w:r>
      <w:proofErr w:type="spellStart"/>
      <w:r w:rsidR="006F1C94">
        <w:rPr>
          <w:rFonts w:ascii="Times New Roman" w:hAnsi="Times New Roman" w:cs="Times New Roman"/>
          <w:sz w:val="24"/>
          <w:szCs w:val="24"/>
        </w:rPr>
        <w:t>Кема</w:t>
      </w:r>
      <w:proofErr w:type="spellEnd"/>
      <w:r w:rsidR="006F1C94">
        <w:rPr>
          <w:rFonts w:ascii="Times New Roman" w:hAnsi="Times New Roman" w:cs="Times New Roman"/>
          <w:sz w:val="24"/>
          <w:szCs w:val="24"/>
        </w:rPr>
        <w:t xml:space="preserve">, МКОУ ООШ с. </w:t>
      </w:r>
      <w:proofErr w:type="spellStart"/>
      <w:r w:rsidR="006F1C94">
        <w:rPr>
          <w:rFonts w:ascii="Times New Roman" w:hAnsi="Times New Roman" w:cs="Times New Roman"/>
          <w:sz w:val="24"/>
          <w:szCs w:val="24"/>
        </w:rPr>
        <w:t>Самарга</w:t>
      </w:r>
      <w:proofErr w:type="spellEnd"/>
      <w:r w:rsidR="007D6C87">
        <w:rPr>
          <w:rFonts w:ascii="Times New Roman" w:hAnsi="Times New Roman" w:cs="Times New Roman"/>
          <w:sz w:val="24"/>
          <w:szCs w:val="24"/>
        </w:rPr>
        <w:t>.</w:t>
      </w:r>
    </w:p>
    <w:p w:rsidR="001250F6" w:rsidRPr="00182F6F" w:rsidRDefault="001250F6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</w:t>
      </w:r>
      <w:r w:rsidRPr="00096E28">
        <w:rPr>
          <w:rFonts w:ascii="Times New Roman" w:hAnsi="Times New Roman" w:cs="Times New Roman"/>
          <w:b/>
          <w:sz w:val="24"/>
          <w:szCs w:val="24"/>
        </w:rPr>
        <w:t>по математике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6F1C94">
        <w:rPr>
          <w:rFonts w:ascii="Times New Roman" w:hAnsi="Times New Roman" w:cs="Times New Roman"/>
          <w:sz w:val="24"/>
          <w:szCs w:val="24"/>
        </w:rPr>
        <w:t xml:space="preserve"> 9</w:t>
      </w:r>
      <w:r w:rsidR="00096E28">
        <w:rPr>
          <w:rFonts w:ascii="Times New Roman" w:hAnsi="Times New Roman" w:cs="Times New Roman"/>
          <w:sz w:val="24"/>
          <w:szCs w:val="24"/>
        </w:rPr>
        <w:t xml:space="preserve"> </w:t>
      </w:r>
      <w:r w:rsidRPr="00182F6F">
        <w:rPr>
          <w:rFonts w:ascii="Times New Roman" w:hAnsi="Times New Roman" w:cs="Times New Roman"/>
          <w:sz w:val="24"/>
          <w:szCs w:val="24"/>
        </w:rPr>
        <w:t>школ – 1</w:t>
      </w:r>
      <w:r w:rsidR="006F1C94">
        <w:rPr>
          <w:rFonts w:ascii="Times New Roman" w:hAnsi="Times New Roman" w:cs="Times New Roman"/>
          <w:sz w:val="24"/>
          <w:szCs w:val="24"/>
        </w:rPr>
        <w:t>19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6F1C94">
        <w:rPr>
          <w:rFonts w:ascii="Times New Roman" w:hAnsi="Times New Roman" w:cs="Times New Roman"/>
          <w:sz w:val="24"/>
          <w:szCs w:val="24"/>
        </w:rPr>
        <w:t>13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6F1C94">
        <w:rPr>
          <w:rFonts w:ascii="Times New Roman" w:hAnsi="Times New Roman" w:cs="Times New Roman"/>
          <w:sz w:val="24"/>
          <w:szCs w:val="24"/>
        </w:rPr>
        <w:t>60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="006F1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16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1250F6" w:rsidRDefault="001250F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6F1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7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математике представлена в таблице:</w:t>
      </w: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3360"/>
        <w:gridCol w:w="1900"/>
        <w:gridCol w:w="960"/>
        <w:gridCol w:w="960"/>
        <w:gridCol w:w="960"/>
        <w:gridCol w:w="960"/>
      </w:tblGrid>
      <w:tr w:rsidR="006F1C94" w:rsidRPr="006F1C94" w:rsidTr="006F1C94">
        <w:trPr>
          <w:trHeight w:val="315"/>
        </w:trPr>
        <w:tc>
          <w:tcPr>
            <w:tcW w:w="3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1210889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20,09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48,79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26,84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4,28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16270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22,37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51,72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22,77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3,14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49,58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11,76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1,68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54,55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36,36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9,09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55,17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15,52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аксимовка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54,55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6F1C94" w:rsidRPr="006F1C94" w:rsidTr="006F1C9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096E28" w:rsidRPr="00182F6F" w:rsidRDefault="00096E28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F2A96" w:rsidRPr="00182F6F" w:rsidRDefault="00FF2A96" w:rsidP="00182F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20 %) МКОУ СОШ </w:t>
      </w:r>
      <w:r w:rsidR="006F1C94">
        <w:rPr>
          <w:rFonts w:ascii="Times New Roman" w:hAnsi="Times New Roman" w:cs="Times New Roman"/>
          <w:sz w:val="24"/>
          <w:szCs w:val="24"/>
        </w:rPr>
        <w:t>п. Терней,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МКОУ СОШ п. </w:t>
      </w:r>
      <w:r w:rsidR="00096E28">
        <w:rPr>
          <w:rFonts w:ascii="Times New Roman" w:hAnsi="Times New Roman" w:cs="Times New Roman"/>
          <w:sz w:val="24"/>
          <w:szCs w:val="24"/>
        </w:rPr>
        <w:t>Пластун</w:t>
      </w:r>
      <w:r w:rsidR="006F1C94">
        <w:rPr>
          <w:rFonts w:ascii="Times New Roman" w:hAnsi="Times New Roman" w:cs="Times New Roman"/>
          <w:sz w:val="24"/>
          <w:szCs w:val="24"/>
        </w:rPr>
        <w:t xml:space="preserve">, МКОУ СОШ с. </w:t>
      </w:r>
      <w:proofErr w:type="spellStart"/>
      <w:r w:rsidR="006F1C94">
        <w:rPr>
          <w:rFonts w:ascii="Times New Roman" w:hAnsi="Times New Roman" w:cs="Times New Roman"/>
          <w:sz w:val="24"/>
          <w:szCs w:val="24"/>
        </w:rPr>
        <w:t>Максимовка</w:t>
      </w:r>
      <w:proofErr w:type="spellEnd"/>
      <w:r w:rsidR="006F1C94">
        <w:rPr>
          <w:rFonts w:ascii="Times New Roman" w:hAnsi="Times New Roman" w:cs="Times New Roman"/>
          <w:sz w:val="24"/>
          <w:szCs w:val="24"/>
        </w:rPr>
        <w:t xml:space="preserve">, МКОУ СОШ п. Светлая, МКОУ СОШ с. Малая </w:t>
      </w:r>
      <w:proofErr w:type="spellStart"/>
      <w:r w:rsidR="006F1C94">
        <w:rPr>
          <w:rFonts w:ascii="Times New Roman" w:hAnsi="Times New Roman" w:cs="Times New Roman"/>
          <w:sz w:val="24"/>
          <w:szCs w:val="24"/>
        </w:rPr>
        <w:t>Кема</w:t>
      </w:r>
      <w:proofErr w:type="spellEnd"/>
      <w:r w:rsidR="006F1C94">
        <w:rPr>
          <w:rFonts w:ascii="Times New Roman" w:hAnsi="Times New Roman" w:cs="Times New Roman"/>
          <w:sz w:val="24"/>
          <w:szCs w:val="24"/>
        </w:rPr>
        <w:t>.</w:t>
      </w:r>
    </w:p>
    <w:p w:rsidR="00FF2A96" w:rsidRPr="00182F6F" w:rsidRDefault="00FF2A96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96E28" w:rsidRPr="00096E28">
        <w:rPr>
          <w:rFonts w:ascii="Times New Roman" w:hAnsi="Times New Roman" w:cs="Times New Roman"/>
          <w:b/>
          <w:sz w:val="24"/>
          <w:szCs w:val="24"/>
        </w:rPr>
        <w:t>истории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6F1C94"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1</w:t>
      </w:r>
      <w:r w:rsidR="006F1C94">
        <w:rPr>
          <w:rFonts w:ascii="Times New Roman" w:hAnsi="Times New Roman" w:cs="Times New Roman"/>
          <w:sz w:val="24"/>
          <w:szCs w:val="24"/>
        </w:rPr>
        <w:t>11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6F1C94">
        <w:rPr>
          <w:rFonts w:ascii="Times New Roman" w:hAnsi="Times New Roman" w:cs="Times New Roman"/>
          <w:sz w:val="24"/>
          <w:szCs w:val="24"/>
        </w:rPr>
        <w:t>10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6F1C94">
        <w:rPr>
          <w:rFonts w:ascii="Times New Roman" w:hAnsi="Times New Roman" w:cs="Times New Roman"/>
          <w:sz w:val="24"/>
          <w:szCs w:val="24"/>
        </w:rPr>
        <w:t>60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первичный балл: </w:t>
      </w:r>
      <w:r w:rsidR="006F1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FF2A96" w:rsidRDefault="00FF2A9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ВПР 2020. </w:t>
      </w:r>
      <w:r w:rsidR="006F1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история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320" w:type="dxa"/>
        <w:tblInd w:w="93" w:type="dxa"/>
        <w:tblLook w:val="04A0" w:firstRow="1" w:lastRow="0" w:firstColumn="1" w:lastColumn="0" w:noHBand="0" w:noVBand="1"/>
      </w:tblPr>
      <w:tblGrid>
        <w:gridCol w:w="3580"/>
        <w:gridCol w:w="1900"/>
        <w:gridCol w:w="960"/>
        <w:gridCol w:w="960"/>
        <w:gridCol w:w="960"/>
        <w:gridCol w:w="960"/>
      </w:tblGrid>
      <w:tr w:rsidR="006F1C94" w:rsidRPr="006F1C94" w:rsidTr="006F1C94">
        <w:trPr>
          <w:trHeight w:val="315"/>
        </w:trPr>
        <w:tc>
          <w:tcPr>
            <w:tcW w:w="35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1193814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16,37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46,92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29,15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7,55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16026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5,11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12,61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42,34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35,14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9,91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19,23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26,92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18,97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55,17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24,14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1,72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аксимовка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F1C94" w:rsidRPr="006F1C94" w:rsidTr="006F1C94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C94" w:rsidRPr="006F1C94" w:rsidRDefault="006F1C94" w:rsidP="006F1C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F1C9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096E28" w:rsidRPr="00182F6F" w:rsidRDefault="00096E28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525C9" w:rsidRPr="00182F6F" w:rsidRDefault="00FF2A96" w:rsidP="00182F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20 %) МКОУ СОШ </w:t>
      </w:r>
      <w:r w:rsidR="00BB19CB">
        <w:rPr>
          <w:rFonts w:ascii="Times New Roman" w:hAnsi="Times New Roman" w:cs="Times New Roman"/>
          <w:sz w:val="24"/>
          <w:szCs w:val="24"/>
        </w:rPr>
        <w:t xml:space="preserve">с. Малая </w:t>
      </w:r>
      <w:proofErr w:type="spellStart"/>
      <w:r w:rsidR="00BB19CB">
        <w:rPr>
          <w:rFonts w:ascii="Times New Roman" w:hAnsi="Times New Roman" w:cs="Times New Roman"/>
          <w:sz w:val="24"/>
          <w:szCs w:val="24"/>
        </w:rPr>
        <w:t>Кема</w:t>
      </w:r>
      <w:proofErr w:type="spellEnd"/>
      <w:r w:rsidR="00BB19CB">
        <w:rPr>
          <w:rFonts w:ascii="Times New Roman" w:hAnsi="Times New Roman" w:cs="Times New Roman"/>
          <w:sz w:val="24"/>
          <w:szCs w:val="24"/>
        </w:rPr>
        <w:t xml:space="preserve"> </w:t>
      </w:r>
      <w:r w:rsidR="00C525C9" w:rsidRPr="00182F6F">
        <w:rPr>
          <w:rFonts w:ascii="Times New Roman" w:hAnsi="Times New Roman" w:cs="Times New Roman"/>
          <w:sz w:val="24"/>
          <w:szCs w:val="24"/>
        </w:rPr>
        <w:t xml:space="preserve">и МКОУ СОШ </w:t>
      </w:r>
      <w:r w:rsidR="00BB19CB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BB19CB">
        <w:rPr>
          <w:rFonts w:ascii="Times New Roman" w:hAnsi="Times New Roman" w:cs="Times New Roman"/>
          <w:sz w:val="24"/>
          <w:szCs w:val="24"/>
        </w:rPr>
        <w:t>Максимовка</w:t>
      </w:r>
      <w:proofErr w:type="spellEnd"/>
      <w:r w:rsidR="00096E28">
        <w:rPr>
          <w:rFonts w:ascii="Times New Roman" w:hAnsi="Times New Roman" w:cs="Times New Roman"/>
          <w:sz w:val="24"/>
          <w:szCs w:val="24"/>
        </w:rPr>
        <w:t>.</w:t>
      </w:r>
      <w:r w:rsidR="00C525C9" w:rsidRPr="00182F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E28" w:rsidRPr="00182F6F" w:rsidRDefault="00096E28" w:rsidP="00096E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>по биологии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BB19CB"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 w:rsidR="00BB19CB">
        <w:rPr>
          <w:rFonts w:ascii="Times New Roman" w:hAnsi="Times New Roman" w:cs="Times New Roman"/>
          <w:sz w:val="24"/>
          <w:szCs w:val="24"/>
        </w:rPr>
        <w:t>119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(45 минут). </w:t>
      </w:r>
      <w:r w:rsidR="00BB19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28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096E28" w:rsidRDefault="00096E28" w:rsidP="00096E2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BB19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7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3360"/>
        <w:gridCol w:w="1920"/>
        <w:gridCol w:w="960"/>
        <w:gridCol w:w="960"/>
        <w:gridCol w:w="960"/>
        <w:gridCol w:w="960"/>
      </w:tblGrid>
      <w:tr w:rsidR="00BB19CB" w:rsidRPr="00BB19CB" w:rsidTr="00BB19CB">
        <w:trPr>
          <w:trHeight w:val="315"/>
        </w:trPr>
        <w:tc>
          <w:tcPr>
            <w:tcW w:w="3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1195835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16,02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47,27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31,25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5,46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16210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51,03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27,37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3,69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21,85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52,94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0,84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51,61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аксимовка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36,36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</w:tbl>
    <w:p w:rsidR="00BB19CB" w:rsidRDefault="00BB19CB" w:rsidP="00096E2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96E28" w:rsidRPr="00182F6F" w:rsidRDefault="00096E28" w:rsidP="00096E28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20 %) МКОУ СОШ </w:t>
      </w: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="00BB19CB">
        <w:rPr>
          <w:rFonts w:ascii="Times New Roman" w:hAnsi="Times New Roman" w:cs="Times New Roman"/>
          <w:sz w:val="24"/>
          <w:szCs w:val="24"/>
        </w:rPr>
        <w:t>Светлая</w:t>
      </w:r>
      <w:r w:rsidRPr="00182F6F">
        <w:rPr>
          <w:rFonts w:ascii="Times New Roman" w:hAnsi="Times New Roman" w:cs="Times New Roman"/>
          <w:sz w:val="24"/>
          <w:szCs w:val="24"/>
        </w:rPr>
        <w:t xml:space="preserve"> и МКОУ СОШ п. </w:t>
      </w:r>
      <w:r>
        <w:rPr>
          <w:rFonts w:ascii="Times New Roman" w:hAnsi="Times New Roman" w:cs="Times New Roman"/>
          <w:sz w:val="24"/>
          <w:szCs w:val="24"/>
        </w:rPr>
        <w:t>Пластун.</w:t>
      </w:r>
      <w:r w:rsidRPr="00182F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9CB" w:rsidRPr="00182F6F" w:rsidRDefault="00BB19CB" w:rsidP="00BB19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географии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>
        <w:rPr>
          <w:rFonts w:ascii="Times New Roman" w:hAnsi="Times New Roman" w:cs="Times New Roman"/>
          <w:sz w:val="24"/>
          <w:szCs w:val="24"/>
        </w:rPr>
        <w:t>118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37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BB19CB" w:rsidRDefault="00BB19CB" w:rsidP="00BB19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7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400" w:type="dxa"/>
        <w:tblInd w:w="93" w:type="dxa"/>
        <w:tblLook w:val="04A0" w:firstRow="1" w:lastRow="0" w:firstColumn="1" w:lastColumn="0" w:noHBand="0" w:noVBand="1"/>
      </w:tblPr>
      <w:tblGrid>
        <w:gridCol w:w="3680"/>
        <w:gridCol w:w="1880"/>
        <w:gridCol w:w="960"/>
        <w:gridCol w:w="960"/>
        <w:gridCol w:w="960"/>
        <w:gridCol w:w="960"/>
      </w:tblGrid>
      <w:tr w:rsidR="00BB19CB" w:rsidRPr="00BB19CB" w:rsidTr="00BB19CB">
        <w:trPr>
          <w:trHeight w:val="315"/>
        </w:trPr>
        <w:tc>
          <w:tcPr>
            <w:tcW w:w="36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1199083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6,23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47,75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38,01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8,02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Приморский край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16373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7,09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33,63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6,05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48,31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10,17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37,93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51,72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10,34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4,84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27,42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14,52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аксимовка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BB19CB" w:rsidRDefault="00BB19CB" w:rsidP="00BB19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19CB" w:rsidRPr="00182F6F" w:rsidRDefault="00BB19CB" w:rsidP="00BB19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обществознанию </w:t>
      </w:r>
      <w:r w:rsidRPr="00182F6F">
        <w:rPr>
          <w:rFonts w:ascii="Times New Roman" w:hAnsi="Times New Roman" w:cs="Times New Roman"/>
          <w:sz w:val="24"/>
          <w:szCs w:val="24"/>
        </w:rPr>
        <w:t xml:space="preserve">участвовали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>
        <w:rPr>
          <w:rFonts w:ascii="Times New Roman" w:hAnsi="Times New Roman" w:cs="Times New Roman"/>
          <w:sz w:val="24"/>
          <w:szCs w:val="24"/>
        </w:rPr>
        <w:t>120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82F6F">
        <w:rPr>
          <w:rFonts w:ascii="Times New Roman" w:hAnsi="Times New Roman" w:cs="Times New Roman"/>
          <w:sz w:val="24"/>
          <w:szCs w:val="24"/>
        </w:rPr>
        <w:t>заданий (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23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BB19CB" w:rsidRDefault="00BB19CB" w:rsidP="00BB19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7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3360"/>
        <w:gridCol w:w="1840"/>
        <w:gridCol w:w="960"/>
        <w:gridCol w:w="960"/>
        <w:gridCol w:w="960"/>
        <w:gridCol w:w="960"/>
      </w:tblGrid>
      <w:tr w:rsidR="00BB19CB" w:rsidRPr="00BB19CB" w:rsidTr="00BB19CB">
        <w:trPr>
          <w:trHeight w:val="315"/>
        </w:trPr>
        <w:tc>
          <w:tcPr>
            <w:tcW w:w="3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1200101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14,09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44,81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32,32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8,78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Приморский край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16302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47,53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6,82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9,17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38,24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32,35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5,88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11,29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58,06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17,74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аксимовка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42,86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BB19CB" w:rsidRPr="00BB19CB" w:rsidTr="00BB19C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9CB" w:rsidRPr="00BB19CB" w:rsidRDefault="00BB19CB" w:rsidP="00BB19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19C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943016" w:rsidRPr="003E31FD" w:rsidRDefault="00BB19CB" w:rsidP="00E33D13">
      <w:pPr>
        <w:spacing w:after="0" w:line="360" w:lineRule="auto"/>
        <w:ind w:firstLine="284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20 %) МКОУ СОШ </w:t>
      </w:r>
      <w:r>
        <w:rPr>
          <w:rFonts w:ascii="Times New Roman" w:hAnsi="Times New Roman" w:cs="Times New Roman"/>
          <w:sz w:val="24"/>
          <w:szCs w:val="24"/>
        </w:rPr>
        <w:t>п. Терней</w:t>
      </w:r>
      <w:r w:rsidRPr="00182F6F">
        <w:rPr>
          <w:rFonts w:ascii="Times New Roman" w:hAnsi="Times New Roman" w:cs="Times New Roman"/>
          <w:sz w:val="24"/>
          <w:szCs w:val="24"/>
        </w:rPr>
        <w:t xml:space="preserve"> и МКОУ СОШ п. </w:t>
      </w:r>
      <w:r w:rsidR="00E33D13">
        <w:rPr>
          <w:rFonts w:ascii="Times New Roman" w:hAnsi="Times New Roman" w:cs="Times New Roman"/>
          <w:sz w:val="24"/>
          <w:szCs w:val="24"/>
        </w:rPr>
        <w:t xml:space="preserve">Светлая и МКОУ ООШ с. </w:t>
      </w:r>
      <w:proofErr w:type="spellStart"/>
      <w:r w:rsidR="00E33D13">
        <w:rPr>
          <w:rFonts w:ascii="Times New Roman" w:hAnsi="Times New Roman" w:cs="Times New Roman"/>
          <w:sz w:val="24"/>
          <w:szCs w:val="24"/>
        </w:rPr>
        <w:t>Самарга</w:t>
      </w:r>
      <w:proofErr w:type="spellEnd"/>
      <w:r w:rsidR="00E33D1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943016" w:rsidRPr="003E3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FD"/>
    <w:rsid w:val="000176D6"/>
    <w:rsid w:val="00026626"/>
    <w:rsid w:val="00051BE7"/>
    <w:rsid w:val="000525CB"/>
    <w:rsid w:val="00096E28"/>
    <w:rsid w:val="000A1DC9"/>
    <w:rsid w:val="000B4812"/>
    <w:rsid w:val="000C0060"/>
    <w:rsid w:val="000C5AE3"/>
    <w:rsid w:val="000D58CE"/>
    <w:rsid w:val="000F4FCD"/>
    <w:rsid w:val="00103CB6"/>
    <w:rsid w:val="00124348"/>
    <w:rsid w:val="001250F6"/>
    <w:rsid w:val="00161D16"/>
    <w:rsid w:val="00165D55"/>
    <w:rsid w:val="00177608"/>
    <w:rsid w:val="00182F6F"/>
    <w:rsid w:val="001A02AA"/>
    <w:rsid w:val="001A0CB6"/>
    <w:rsid w:val="001D52DE"/>
    <w:rsid w:val="001F332E"/>
    <w:rsid w:val="002007DE"/>
    <w:rsid w:val="00234889"/>
    <w:rsid w:val="00235FC8"/>
    <w:rsid w:val="00241A2D"/>
    <w:rsid w:val="002548F9"/>
    <w:rsid w:val="00272F43"/>
    <w:rsid w:val="00281723"/>
    <w:rsid w:val="002A1000"/>
    <w:rsid w:val="002B18BD"/>
    <w:rsid w:val="002B7AD8"/>
    <w:rsid w:val="002C376C"/>
    <w:rsid w:val="002C4BDD"/>
    <w:rsid w:val="002F43ED"/>
    <w:rsid w:val="002F4780"/>
    <w:rsid w:val="002F5DFB"/>
    <w:rsid w:val="00321CA2"/>
    <w:rsid w:val="00324550"/>
    <w:rsid w:val="00331511"/>
    <w:rsid w:val="003520DB"/>
    <w:rsid w:val="00357149"/>
    <w:rsid w:val="003620F2"/>
    <w:rsid w:val="00390D51"/>
    <w:rsid w:val="00391D7B"/>
    <w:rsid w:val="003A1444"/>
    <w:rsid w:val="003A1446"/>
    <w:rsid w:val="003A64A7"/>
    <w:rsid w:val="003E1DAE"/>
    <w:rsid w:val="003E2A04"/>
    <w:rsid w:val="003E31FD"/>
    <w:rsid w:val="003F7631"/>
    <w:rsid w:val="0040338E"/>
    <w:rsid w:val="004042EC"/>
    <w:rsid w:val="00404B26"/>
    <w:rsid w:val="00420CBE"/>
    <w:rsid w:val="004220FD"/>
    <w:rsid w:val="00437F42"/>
    <w:rsid w:val="004C359D"/>
    <w:rsid w:val="004D10CD"/>
    <w:rsid w:val="004D1941"/>
    <w:rsid w:val="004F148B"/>
    <w:rsid w:val="0051394D"/>
    <w:rsid w:val="00515441"/>
    <w:rsid w:val="00540582"/>
    <w:rsid w:val="00546A6A"/>
    <w:rsid w:val="005606D6"/>
    <w:rsid w:val="005749CE"/>
    <w:rsid w:val="00580D18"/>
    <w:rsid w:val="00582860"/>
    <w:rsid w:val="00586D36"/>
    <w:rsid w:val="0059405C"/>
    <w:rsid w:val="00594D0F"/>
    <w:rsid w:val="005F4739"/>
    <w:rsid w:val="005F4E92"/>
    <w:rsid w:val="0061161C"/>
    <w:rsid w:val="006269D5"/>
    <w:rsid w:val="006566D2"/>
    <w:rsid w:val="0066664F"/>
    <w:rsid w:val="0068543D"/>
    <w:rsid w:val="006A3F6B"/>
    <w:rsid w:val="006B2773"/>
    <w:rsid w:val="006F1C94"/>
    <w:rsid w:val="00722D19"/>
    <w:rsid w:val="00750D8E"/>
    <w:rsid w:val="00757148"/>
    <w:rsid w:val="00761F84"/>
    <w:rsid w:val="00776E41"/>
    <w:rsid w:val="00780374"/>
    <w:rsid w:val="00783230"/>
    <w:rsid w:val="00796211"/>
    <w:rsid w:val="007A08FE"/>
    <w:rsid w:val="007C1410"/>
    <w:rsid w:val="007D6C87"/>
    <w:rsid w:val="007F1DD9"/>
    <w:rsid w:val="008168BE"/>
    <w:rsid w:val="008172FB"/>
    <w:rsid w:val="00822A56"/>
    <w:rsid w:val="00857E4F"/>
    <w:rsid w:val="00860F8E"/>
    <w:rsid w:val="0086401A"/>
    <w:rsid w:val="00872B20"/>
    <w:rsid w:val="008A2662"/>
    <w:rsid w:val="008B5D3A"/>
    <w:rsid w:val="008C18CE"/>
    <w:rsid w:val="008C42F3"/>
    <w:rsid w:val="008D707F"/>
    <w:rsid w:val="008F72B8"/>
    <w:rsid w:val="00907097"/>
    <w:rsid w:val="00943016"/>
    <w:rsid w:val="00955458"/>
    <w:rsid w:val="00960D13"/>
    <w:rsid w:val="00970C71"/>
    <w:rsid w:val="00985E02"/>
    <w:rsid w:val="00987FB2"/>
    <w:rsid w:val="0099199D"/>
    <w:rsid w:val="009A0DD6"/>
    <w:rsid w:val="009C50FB"/>
    <w:rsid w:val="009E5961"/>
    <w:rsid w:val="00A007C0"/>
    <w:rsid w:val="00A2297A"/>
    <w:rsid w:val="00A23196"/>
    <w:rsid w:val="00A27323"/>
    <w:rsid w:val="00A341FE"/>
    <w:rsid w:val="00A34DCF"/>
    <w:rsid w:val="00A4736B"/>
    <w:rsid w:val="00A63EA2"/>
    <w:rsid w:val="00A65ECB"/>
    <w:rsid w:val="00AA7CFA"/>
    <w:rsid w:val="00AC51D3"/>
    <w:rsid w:val="00AD21BD"/>
    <w:rsid w:val="00AD37A5"/>
    <w:rsid w:val="00AF20AA"/>
    <w:rsid w:val="00B13C5A"/>
    <w:rsid w:val="00B2241E"/>
    <w:rsid w:val="00B300C2"/>
    <w:rsid w:val="00B336AA"/>
    <w:rsid w:val="00B41A6D"/>
    <w:rsid w:val="00B47BE2"/>
    <w:rsid w:val="00B75116"/>
    <w:rsid w:val="00B90EDC"/>
    <w:rsid w:val="00B951F8"/>
    <w:rsid w:val="00BA2B76"/>
    <w:rsid w:val="00BB19CB"/>
    <w:rsid w:val="00BC7AC6"/>
    <w:rsid w:val="00BD4B1D"/>
    <w:rsid w:val="00BF1DE6"/>
    <w:rsid w:val="00BF2652"/>
    <w:rsid w:val="00C25D61"/>
    <w:rsid w:val="00C3346E"/>
    <w:rsid w:val="00C3409C"/>
    <w:rsid w:val="00C3591D"/>
    <w:rsid w:val="00C4721E"/>
    <w:rsid w:val="00C525C9"/>
    <w:rsid w:val="00C725C1"/>
    <w:rsid w:val="00C9435D"/>
    <w:rsid w:val="00CA7B2E"/>
    <w:rsid w:val="00CC138A"/>
    <w:rsid w:val="00CC458B"/>
    <w:rsid w:val="00D138F0"/>
    <w:rsid w:val="00D213CF"/>
    <w:rsid w:val="00D3324B"/>
    <w:rsid w:val="00D407B4"/>
    <w:rsid w:val="00D41369"/>
    <w:rsid w:val="00D50A74"/>
    <w:rsid w:val="00D50DBC"/>
    <w:rsid w:val="00D7273F"/>
    <w:rsid w:val="00D82F39"/>
    <w:rsid w:val="00D86A06"/>
    <w:rsid w:val="00DA379E"/>
    <w:rsid w:val="00DB41ED"/>
    <w:rsid w:val="00DC2019"/>
    <w:rsid w:val="00DD677D"/>
    <w:rsid w:val="00DD7C04"/>
    <w:rsid w:val="00DE16DE"/>
    <w:rsid w:val="00DF66F3"/>
    <w:rsid w:val="00E04D3D"/>
    <w:rsid w:val="00E05994"/>
    <w:rsid w:val="00E33D13"/>
    <w:rsid w:val="00E412F4"/>
    <w:rsid w:val="00E42607"/>
    <w:rsid w:val="00E5553B"/>
    <w:rsid w:val="00E66B41"/>
    <w:rsid w:val="00E71743"/>
    <w:rsid w:val="00E929C9"/>
    <w:rsid w:val="00EA543B"/>
    <w:rsid w:val="00EE3DDC"/>
    <w:rsid w:val="00EF52AB"/>
    <w:rsid w:val="00F0593F"/>
    <w:rsid w:val="00F10656"/>
    <w:rsid w:val="00F24F13"/>
    <w:rsid w:val="00F40972"/>
    <w:rsid w:val="00F42636"/>
    <w:rsid w:val="00F46881"/>
    <w:rsid w:val="00F8446B"/>
    <w:rsid w:val="00FF0294"/>
    <w:rsid w:val="00FF2A96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</dc:creator>
  <cp:lastModifiedBy>Qwer</cp:lastModifiedBy>
  <cp:revision>2</cp:revision>
  <cp:lastPrinted>2020-12-11T01:32:00Z</cp:lastPrinted>
  <dcterms:created xsi:type="dcterms:W3CDTF">2020-12-11T01:33:00Z</dcterms:created>
  <dcterms:modified xsi:type="dcterms:W3CDTF">2020-12-11T01:33:00Z</dcterms:modified>
</cp:coreProperties>
</file>